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w:t>
      </w:r>
      <w:r>
        <w:rPr>
          <w:rFonts w:hint="eastAsia" w:ascii="仿宋_GB2312" w:eastAsia="仿宋_GB2312"/>
          <w:b/>
          <w:sz w:val="36"/>
          <w:szCs w:val="36"/>
          <w:lang w:val="en-US" w:eastAsia="zh-CN"/>
        </w:rPr>
        <w:t>市公路事务中心</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东海岛疏港公路岛内养护</w:t>
      </w:r>
      <w:r>
        <w:rPr>
          <w:rFonts w:hint="eastAsia" w:ascii="仿宋_GB2312" w:eastAsia="仿宋_GB2312"/>
          <w:b/>
          <w:sz w:val="36"/>
          <w:szCs w:val="36"/>
          <w:lang w:eastAsia="zh-CN"/>
        </w:rPr>
        <w:t>项目</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对东海岛疏港公路岛内养护资金的使用管理</w:t>
      </w:r>
      <w:r>
        <w:rPr>
          <w:rFonts w:hint="eastAsia" w:ascii="仿宋_GB2312" w:eastAsia="仿宋_GB2312"/>
          <w:sz w:val="30"/>
          <w:szCs w:val="30"/>
        </w:rPr>
        <w:t>，提高财政资金使用效益，根据《关于印发项目支出绩效评价管理办法的通知》（财预〔2020〕10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eastAsia="zh-CN"/>
        </w:rPr>
        <w:t>，</w:t>
      </w:r>
      <w:r>
        <w:rPr>
          <w:rFonts w:hint="eastAsia" w:ascii="仿宋_GB2312" w:eastAsia="仿宋_GB2312"/>
          <w:sz w:val="30"/>
          <w:szCs w:val="30"/>
          <w:lang w:val="en-US" w:eastAsia="zh-CN"/>
        </w:rPr>
        <w:t>湛江经济技术开发区财局于2022年01月，</w:t>
      </w:r>
      <w:r>
        <w:rPr>
          <w:rFonts w:hint="eastAsia" w:ascii="仿宋_GB2312" w:eastAsia="仿宋_GB2312"/>
          <w:sz w:val="30"/>
          <w:szCs w:val="30"/>
        </w:rPr>
        <w:t>对</w:t>
      </w:r>
      <w:r>
        <w:rPr>
          <w:rFonts w:hint="eastAsia" w:ascii="仿宋_GB2312" w:eastAsia="仿宋_GB2312"/>
          <w:sz w:val="30"/>
          <w:szCs w:val="30"/>
          <w:lang w:val="en-US" w:eastAsia="zh-CN"/>
        </w:rPr>
        <w:t>湛江市公路事务中心2021年东海岛疏港公路岛内养护项目148万元进行重点绩效评价，形成绩效评价报告。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东海岛疏港公路岛内养护项目</w:t>
      </w:r>
      <w:r>
        <w:rPr>
          <w:rFonts w:hint="eastAsia" w:ascii="仿宋_GB2312" w:eastAsia="仿宋_GB2312" w:cs="Times New Roman"/>
          <w:kern w:val="2"/>
          <w:sz w:val="30"/>
          <w:szCs w:val="30"/>
          <w:lang w:val="en-US" w:eastAsia="zh-CN" w:bidi="ar-SA"/>
        </w:rPr>
        <w:t>资金共计</w:t>
      </w:r>
      <w:r>
        <w:rPr>
          <w:rFonts w:hint="eastAsia" w:ascii="仿宋_GB2312" w:eastAsia="仿宋_GB2312"/>
          <w:sz w:val="30"/>
          <w:szCs w:val="30"/>
          <w:lang w:val="en-US" w:eastAsia="zh-CN"/>
        </w:rPr>
        <w:t>148</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湛江市公路事务中心。项目资金全部用于岛内绿化、保洁、灌缝及日常养护等。养护里程为18.5公里。</w:t>
      </w:r>
    </w:p>
    <w:p>
      <w:pPr>
        <w:pStyle w:val="4"/>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hAnsi="Times New Roman" w:eastAsia="仿宋_GB2312" w:cs="Times New Roman"/>
          <w:kern w:val="2"/>
          <w:sz w:val="30"/>
          <w:szCs w:val="30"/>
          <w:highlight w:val="none"/>
          <w:lang w:val="en-US" w:eastAsia="zh-CN" w:bidi="ar-SA"/>
        </w:rPr>
        <w:t>东海岛疏港公路岛内养护</w:t>
      </w:r>
      <w:r>
        <w:rPr>
          <w:rFonts w:hint="eastAsia" w:ascii="仿宋_GB2312" w:eastAsia="仿宋_GB2312" w:cs="Times New Roman"/>
          <w:kern w:val="2"/>
          <w:sz w:val="30"/>
          <w:szCs w:val="30"/>
          <w:highlight w:val="none"/>
          <w:lang w:val="en-US" w:eastAsia="zh-CN" w:bidi="ar-SA"/>
        </w:rPr>
        <w:t>项目一是要按时对公路进行检查，对出现破损的公路路面及时进行维护，以确保驾驶人员的安全，防止交通事故的发生。二是要及时清理桥梁等路面的卫生，并对公路周边进行绿化保护，保证公路的环境。这样，道路质量问题造成的安全隐患就可以在源头上进行预防。三是需要对道路状况进行监控和管理，因而公路路面病害的扩张速度和公路安全设施的破坏率都有所降低，延长了公路的使用寿命节约了基层公路的维护费用。</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东海岛疏港公路岛内养护项</w:t>
      </w:r>
      <w:r>
        <w:rPr>
          <w:rFonts w:hint="eastAsia" w:ascii="仿宋_GB2312" w:eastAsia="仿宋_GB2312"/>
          <w:sz w:val="30"/>
          <w:szCs w:val="30"/>
          <w:highlight w:val="none"/>
          <w:lang w:val="en-US" w:eastAsia="zh-CN"/>
        </w:rPr>
        <w:t>目</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sz w:val="30"/>
          <w:szCs w:val="30"/>
          <w:highlight w:val="none"/>
          <w:lang w:val="en-US" w:eastAsia="zh-CN"/>
        </w:rPr>
        <w:t>296</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highlight w:val="none"/>
          <w:lang w:val="en-US" w:eastAsia="zh-CN" w:bidi="ar-SA"/>
        </w:rPr>
        <w:t>148</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5</w:t>
      </w:r>
      <w:r>
        <w:rPr>
          <w:rFonts w:hint="eastAsia" w:ascii="仿宋_GB2312" w:hAnsi="Times New Roman" w:eastAsia="仿宋_GB2312" w:cs="Times New Roman"/>
          <w:kern w:val="2"/>
          <w:sz w:val="30"/>
          <w:szCs w:val="30"/>
          <w:highlight w:val="none"/>
          <w:lang w:val="en-US" w:eastAsia="zh-CN" w:bidi="ar-SA"/>
        </w:rPr>
        <w:t>0%，项目支出金额</w:t>
      </w:r>
      <w:r>
        <w:rPr>
          <w:rFonts w:hint="eastAsia" w:ascii="仿宋_GB2312" w:eastAsia="仿宋_GB2312" w:cs="Times New Roman"/>
          <w:kern w:val="2"/>
          <w:sz w:val="30"/>
          <w:szCs w:val="30"/>
          <w:highlight w:val="none"/>
          <w:lang w:val="en-US" w:eastAsia="zh-CN" w:bidi="ar-SA"/>
        </w:rPr>
        <w:t>148</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已全部支出，</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highlight w:val="none"/>
          <w:lang w:eastAsia="zh-CN"/>
        </w:rPr>
        <w:t>从核查情况看，</w:t>
      </w:r>
      <w:r>
        <w:rPr>
          <w:rFonts w:hint="eastAsia" w:ascii="仿宋_GB2312" w:eastAsia="仿宋_GB2312"/>
          <w:sz w:val="30"/>
          <w:szCs w:val="30"/>
          <w:highlight w:val="none"/>
          <w:lang w:val="en-US" w:eastAsia="zh-CN"/>
        </w:rPr>
        <w:t>东海岛疏港公路岛内养护项目</w:t>
      </w:r>
      <w:r>
        <w:rPr>
          <w:rFonts w:hint="eastAsia" w:ascii="仿宋_GB2312" w:eastAsia="仿宋_GB2312"/>
          <w:sz w:val="30"/>
          <w:szCs w:val="30"/>
          <w:highlight w:val="none"/>
          <w:lang w:eastAsia="zh-CN"/>
        </w:rPr>
        <w:t>的管理及使用情况基本</w:t>
      </w:r>
      <w:r>
        <w:rPr>
          <w:rFonts w:hint="eastAsia" w:ascii="仿宋_GB2312" w:eastAsia="仿宋_GB2312"/>
          <w:sz w:val="30"/>
          <w:szCs w:val="30"/>
          <w:lang w:eastAsia="zh-CN"/>
        </w:rPr>
        <w:t>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highlight w:val="yellow"/>
          <w:lang w:val="en-US" w:eastAsia="zh-CN" w:bidi="ar-SA"/>
        </w:rPr>
      </w:pPr>
      <w:r>
        <w:rPr>
          <w:rFonts w:hint="eastAsia" w:ascii="仿宋_GB2312" w:eastAsia="仿宋_GB2312" w:cs="Times New Roman"/>
          <w:kern w:val="2"/>
          <w:sz w:val="30"/>
          <w:szCs w:val="30"/>
          <w:lang w:val="en-US" w:eastAsia="zh-CN" w:bidi="ar-SA"/>
        </w:rPr>
        <w:t>项目单位具有完整的工程管理机构和丰富的施工组织管理经验，</w:t>
      </w:r>
      <w:r>
        <w:rPr>
          <w:rFonts w:hint="eastAsia" w:ascii="仿宋_GB2312" w:hAnsi="Times New Roman" w:eastAsia="仿宋_GB2312" w:cs="Times New Roman"/>
          <w:kern w:val="2"/>
          <w:sz w:val="30"/>
          <w:szCs w:val="30"/>
          <w:lang w:val="en-US" w:eastAsia="zh-CN" w:bidi="ar-SA"/>
        </w:rPr>
        <w:t>按年度计划</w:t>
      </w:r>
      <w:r>
        <w:rPr>
          <w:rFonts w:hint="eastAsia" w:ascii="仿宋_GB2312" w:eastAsia="仿宋_GB2312"/>
          <w:sz w:val="30"/>
          <w:szCs w:val="30"/>
          <w:lang w:val="en-US" w:eastAsia="zh-CN"/>
        </w:rPr>
        <w:t>东海岛疏港公路岛内养护</w:t>
      </w:r>
      <w:r>
        <w:rPr>
          <w:rFonts w:hint="eastAsia" w:ascii="仿宋_GB2312" w:hAnsi="Times New Roman" w:eastAsia="仿宋_GB2312" w:cs="Times New Roman"/>
          <w:kern w:val="2"/>
          <w:sz w:val="30"/>
          <w:szCs w:val="30"/>
          <w:lang w:val="en-US" w:eastAsia="zh-CN" w:bidi="ar-SA"/>
        </w:rPr>
        <w:t>任务，</w:t>
      </w:r>
      <w:r>
        <w:rPr>
          <w:rFonts w:hint="eastAsia" w:ascii="仿宋_GB2312" w:eastAsia="仿宋_GB2312" w:cs="Times New Roman"/>
          <w:kern w:val="2"/>
          <w:sz w:val="30"/>
          <w:szCs w:val="30"/>
          <w:lang w:val="en-US" w:eastAsia="zh-CN" w:bidi="ar-SA"/>
        </w:rPr>
        <w:t>对承担的任务进行了层层分解，具备完善的科研和后勤保障实力加强对市政设施维护工作进行督促检查，发现问题及时进行整改，并将检查情况纳入年度工作考核之中。项目各项工作经费使用也按国家和省财务管理制度执行，从而确保了项目的顺利组织、实施与完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该项目建设实现预期目标。项目立项切合实际、申报基本合规，资金使用合规。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本项目为</w:t>
      </w:r>
      <w:r>
        <w:rPr>
          <w:rFonts w:hint="eastAsia" w:ascii="仿宋_GB2312" w:eastAsia="仿宋_GB2312"/>
          <w:sz w:val="30"/>
          <w:szCs w:val="30"/>
          <w:lang w:eastAsia="zh-CN"/>
        </w:rPr>
        <w:t>东海岛疏港公路岛内养护</w:t>
      </w:r>
      <w:r>
        <w:rPr>
          <w:rFonts w:hint="eastAsia" w:ascii="仿宋_GB2312" w:eastAsia="仿宋_GB2312"/>
          <w:sz w:val="30"/>
          <w:szCs w:val="30"/>
          <w:lang w:val="en-US" w:eastAsia="zh-CN"/>
        </w:rPr>
        <w:t>项目</w:t>
      </w:r>
      <w:r>
        <w:rPr>
          <w:rFonts w:hint="default" w:ascii="仿宋_GB2312" w:hAnsi="Times New Roman" w:eastAsia="仿宋_GB2312" w:cs="Times New Roman"/>
          <w:kern w:val="2"/>
          <w:sz w:val="30"/>
          <w:szCs w:val="30"/>
          <w:lang w:val="en-US" w:eastAsia="zh-CN" w:bidi="ar-SA"/>
        </w:rPr>
        <w:t>，对周边的开发有着重要的意义，加快了</w:t>
      </w:r>
      <w:r>
        <w:rPr>
          <w:rFonts w:hint="eastAsia" w:ascii="仿宋_GB2312" w:eastAsia="仿宋_GB2312" w:cs="Times New Roman"/>
          <w:kern w:val="2"/>
          <w:sz w:val="30"/>
          <w:szCs w:val="30"/>
          <w:lang w:val="en-US" w:eastAsia="zh-CN" w:bidi="ar-SA"/>
        </w:rPr>
        <w:t>周边</w:t>
      </w:r>
      <w:r>
        <w:rPr>
          <w:rFonts w:hint="default" w:ascii="仿宋_GB2312" w:hAnsi="Times New Roman" w:eastAsia="仿宋_GB2312" w:cs="Times New Roman"/>
          <w:kern w:val="2"/>
          <w:sz w:val="30"/>
          <w:szCs w:val="30"/>
          <w:lang w:val="en-US" w:eastAsia="zh-CN" w:bidi="ar-SA"/>
        </w:rPr>
        <w:t>的建设开发进度</w:t>
      </w:r>
      <w:r>
        <w:rPr>
          <w:rFonts w:hint="eastAsia" w:ascii="仿宋_GB2312" w:eastAsia="仿宋_GB2312" w:cs="Times New Roman"/>
          <w:kern w:val="2"/>
          <w:sz w:val="30"/>
          <w:szCs w:val="30"/>
          <w:lang w:val="en-US" w:eastAsia="zh-CN" w:bidi="ar-SA"/>
        </w:rPr>
        <w:t>。项目的建设可以起到农渔业产业化和市场带动作用，促进其它相关产业的发展，从而加快整个社会经济的发展</w:t>
      </w:r>
      <w:r>
        <w:rPr>
          <w:rFonts w:hint="default" w:ascii="仿宋_GB2312" w:hAnsi="Times New Roman" w:eastAsia="仿宋_GB2312" w:cs="Times New Roman"/>
          <w:kern w:val="2"/>
          <w:sz w:val="30"/>
          <w:szCs w:val="30"/>
          <w:lang w:val="en-US" w:eastAsia="zh-CN" w:bidi="ar-SA"/>
        </w:rPr>
        <w:t xml:space="preserve">带动经济发展，有利于社会的和谐发展。 </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养护</w:t>
      </w:r>
      <w:r>
        <w:rPr>
          <w:rFonts w:hint="default" w:ascii="仿宋_GB2312" w:hAnsi="Times New Roman" w:eastAsia="仿宋_GB2312" w:cs="Times New Roman"/>
          <w:kern w:val="2"/>
          <w:sz w:val="30"/>
          <w:szCs w:val="30"/>
          <w:lang w:val="en-US" w:eastAsia="zh-CN" w:bidi="ar-SA"/>
        </w:rPr>
        <w:t>工作均按照预定计划完成。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东海岛疏港公路岛内养护项目，是保持该路段交通运输可持续发展的重要途径。近年来我国公路基础设施总量大幅度增加，对社会的发展起着重要的作用。公路养护管理到位，可以延长公路的使用寿命，减少公路的投入，减低资源能源的消耗。加强养护管理，提高好路率，充分发挥公路存量资产的最大效益，促进社会交通运输的可持续发展。</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项目实施的主要经验</w:t>
      </w:r>
    </w:p>
    <w:p>
      <w:pPr>
        <w:pStyle w:val="4"/>
        <w:keepNext w:val="0"/>
        <w:keepLines w:val="0"/>
        <w:pageBreakBefore w:val="0"/>
        <w:widowControl w:val="0"/>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完成养护工作，保障群众出行安全性和便捷性</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2021年东海岛疏港公路岛内养护项目通过日常道路养护</w:t>
      </w:r>
      <w:r>
        <w:rPr>
          <w:rFonts w:hint="eastAsia" w:ascii="仿宋_GB2312" w:eastAsia="仿宋_GB2312" w:cs="Times New Roman"/>
          <w:kern w:val="2"/>
          <w:sz w:val="30"/>
          <w:szCs w:val="30"/>
          <w:lang w:val="en-US" w:eastAsia="zh-CN" w:bidi="ar-SA"/>
        </w:rPr>
        <w:t>、绿化等</w:t>
      </w:r>
      <w:r>
        <w:rPr>
          <w:rFonts w:hint="eastAsia" w:ascii="仿宋_GB2312" w:hAnsi="Times New Roman" w:eastAsia="仿宋_GB2312" w:cs="Times New Roman"/>
          <w:kern w:val="2"/>
          <w:sz w:val="30"/>
          <w:szCs w:val="30"/>
          <w:lang w:val="en-US" w:eastAsia="zh-CN" w:bidi="ar-SA"/>
        </w:rPr>
        <w:t>工作，保证全区基础设施运行工作，解决群众出行安全隐患，保障群众出行安全性和便捷性。</w:t>
      </w:r>
    </w:p>
    <w:p>
      <w:pPr>
        <w:pStyle w:val="4"/>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通过养护工作的完成，提高公路的社会效益</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通过对公路的养护工作，对</w:t>
      </w:r>
      <w:r>
        <w:rPr>
          <w:rFonts w:hint="default" w:ascii="仿宋_GB2312" w:hAnsi="Times New Roman" w:eastAsia="仿宋_GB2312" w:cs="Times New Roman"/>
          <w:kern w:val="2"/>
          <w:sz w:val="30"/>
          <w:szCs w:val="30"/>
          <w:lang w:val="en-US" w:eastAsia="zh-CN" w:bidi="ar-SA"/>
        </w:rPr>
        <w:t>公路周边的自然环境进行保护，如水源污染、噪声污染以及空气污染等。及时对公路上的灰尘、垃圾等进行清理，及时检查附近工厂排出的废气超标与否。在公路两旁进行绿化，如种树木，可以防止公路路面的塌陷，还可以减少公路噪音。</w:t>
      </w:r>
    </w:p>
    <w:p>
      <w:pPr>
        <w:pStyle w:val="4"/>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存在问题</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1、公路养护项目实施过程，临时性会造成当地交通拥堵</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2、项目管理制度部分未完善，无法对项目进行专项管理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单位按照内部管理办法对项目实施管理，同时对第三方服务公司进行考核和监督。经项目小组调研，项目单位未根据项目特点制定针对性管理制度，包含项目实施的日常监督管理、项目问题和效益的反馈机制等需进一步完善。</w:t>
      </w:r>
    </w:p>
    <w:p>
      <w:pPr>
        <w:pStyle w:val="4"/>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对公路养护管理没有足够认识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现阶段，仍存在大多数人对公路养护工作不够重视，导致一些公路项目运营后不久就受到不同程度的破坏，这一定程度上减少了公路使用年限。</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b/>
          <w:sz w:val="30"/>
          <w:szCs w:val="30"/>
        </w:rPr>
      </w:pPr>
      <w:r>
        <w:rPr>
          <w:rFonts w:hint="eastAsia" w:ascii="仿宋_GB2312" w:eastAsia="仿宋_GB2312" w:cs="Times New Roman"/>
          <w:kern w:val="2"/>
          <w:sz w:val="30"/>
          <w:szCs w:val="30"/>
          <w:lang w:val="en-US" w:eastAsia="zh-CN" w:bidi="ar-SA"/>
        </w:rPr>
        <w:t>（三）</w:t>
      </w:r>
      <w:r>
        <w:rPr>
          <w:rFonts w:hint="eastAsia" w:ascii="仿宋_GB2312" w:eastAsia="仿宋_GB2312"/>
          <w:b/>
          <w:sz w:val="30"/>
          <w:szCs w:val="30"/>
        </w:rPr>
        <w:t>解决措施及相关建议</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1、建议养护工作时间段尽量挑选人流量、车流量较少的时段，减少因养护工作造成交通拥堵的情况。</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提高公路工程养护管理水平的措施，健全公路养护管理运行机制。划分项目单位和具体实施单位的工作职责，明确并细化管理人员的权责范围，同事同时建立有效的责任追究制度，以便于出现问题能够及时落实到人。</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3、加强宣传公路养护的重要性，提升人民群众的参与力度，保证养护工作的顺利进行，同时提升人民群众对公路的爱护程度。</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据绩效评价方法，遵循“客观、公证、科学、规范”的原则，采用目标预定与实施效果相比较的评价方法，听取资金使用单位意见的基础上，通过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年东海岛疏港公路岛内养护项目</w:t>
      </w:r>
      <w:r>
        <w:rPr>
          <w:rFonts w:hint="eastAsia" w:ascii="仿宋_GB2312" w:eastAsia="仿宋_GB2312" w:cs="Times New Roman"/>
          <w:kern w:val="2"/>
          <w:sz w:val="30"/>
          <w:szCs w:val="30"/>
          <w:lang w:val="en-US" w:eastAsia="zh-CN" w:bidi="ar-SA"/>
        </w:rPr>
        <w:t>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88</w:t>
      </w:r>
      <w:r>
        <w:rPr>
          <w:rFonts w:hint="eastAsia" w:ascii="仿宋_GB2312" w:hAnsi="Times New Roman" w:eastAsia="仿宋_GB2312" w:cs="Times New Roman"/>
          <w:kern w:val="2"/>
          <w:sz w:val="30"/>
          <w:szCs w:val="30"/>
          <w:lang w:val="en-US" w:eastAsia="zh-CN" w:bidi="ar-SA"/>
        </w:rPr>
        <w:t>分（详见附表）</w:t>
      </w:r>
      <w:r>
        <w:rPr>
          <w:rFonts w:hint="eastAsia" w:ascii="仿宋_GB2312" w:eastAsia="仿宋_GB2312" w:cs="Times New Roman"/>
          <w:kern w:val="2"/>
          <w:sz w:val="30"/>
          <w:szCs w:val="30"/>
          <w:lang w:val="en-US" w:eastAsia="zh-CN" w:bidi="ar-SA"/>
        </w:rPr>
        <w:t>。</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2022年1月20日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325991E9"/>
    <w:multiLevelType w:val="singleLevel"/>
    <w:tmpl w:val="325991E9"/>
    <w:lvl w:ilvl="0" w:tentative="0">
      <w:start w:val="1"/>
      <w:numFmt w:val="decimal"/>
      <w:suff w:val="nothing"/>
      <w:lvlText w:val="%1、"/>
      <w:lvlJc w:val="left"/>
    </w:lvl>
  </w:abstractNum>
  <w:abstractNum w:abstractNumId="3">
    <w:nsid w:val="427D6365"/>
    <w:multiLevelType w:val="singleLevel"/>
    <w:tmpl w:val="427D6365"/>
    <w:lvl w:ilvl="0" w:tentative="0">
      <w:start w:val="2"/>
      <w:numFmt w:val="decimal"/>
      <w:suff w:val="nothing"/>
      <w:lvlText w:val="%1、"/>
      <w:lvlJc w:val="left"/>
    </w:lvl>
  </w:abstractNum>
  <w:abstractNum w:abstractNumId="4">
    <w:nsid w:val="43775CAC"/>
    <w:multiLevelType w:val="singleLevel"/>
    <w:tmpl w:val="43775CAC"/>
    <w:lvl w:ilvl="0" w:tentative="0">
      <w:start w:val="1"/>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497740F"/>
    <w:rsid w:val="06D36126"/>
    <w:rsid w:val="10EA41B2"/>
    <w:rsid w:val="14D610E1"/>
    <w:rsid w:val="16403171"/>
    <w:rsid w:val="1A903DE6"/>
    <w:rsid w:val="21073A98"/>
    <w:rsid w:val="226A2AB9"/>
    <w:rsid w:val="232D1A99"/>
    <w:rsid w:val="23CE554E"/>
    <w:rsid w:val="247054C4"/>
    <w:rsid w:val="29364AA5"/>
    <w:rsid w:val="2B061A95"/>
    <w:rsid w:val="34AC52EB"/>
    <w:rsid w:val="3AA31A98"/>
    <w:rsid w:val="45DD0277"/>
    <w:rsid w:val="477536A2"/>
    <w:rsid w:val="4D4E44D3"/>
    <w:rsid w:val="50737816"/>
    <w:rsid w:val="50D65FF3"/>
    <w:rsid w:val="50E8551B"/>
    <w:rsid w:val="55C03FB1"/>
    <w:rsid w:val="5B722DD8"/>
    <w:rsid w:val="5B7326E1"/>
    <w:rsid w:val="5EC86ED7"/>
    <w:rsid w:val="60D146F7"/>
    <w:rsid w:val="626C14AC"/>
    <w:rsid w:val="628E681E"/>
    <w:rsid w:val="637B3E08"/>
    <w:rsid w:val="63F805D2"/>
    <w:rsid w:val="66023891"/>
    <w:rsid w:val="69164B73"/>
    <w:rsid w:val="6AB97B53"/>
    <w:rsid w:val="6DF371E9"/>
    <w:rsid w:val="6E26116D"/>
    <w:rsid w:val="716C3AA9"/>
    <w:rsid w:val="72DB7464"/>
    <w:rsid w:val="797C1F70"/>
    <w:rsid w:val="7E687268"/>
    <w:rsid w:val="7E95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2107</Words>
  <Characters>2156</Characters>
  <Lines>0</Lines>
  <Paragraphs>0</Paragraphs>
  <TotalTime>1</TotalTime>
  <ScaleCrop>false</ScaleCrop>
  <LinksUpToDate>false</LinksUpToDate>
  <CharactersWithSpaces>2215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2022-03-16T07:29:20Z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A5DB3535566547F4AEDEEE5AD5F6AD3A</vt:lpwstr>
  </property>
</Properties>
</file>