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rPr>
      </w:pPr>
      <w:r>
        <w:rPr>
          <w:rFonts w:hint="eastAsia" w:ascii="仿宋_GB2312" w:eastAsia="仿宋_GB2312"/>
          <w:b/>
          <w:sz w:val="36"/>
          <w:szCs w:val="36"/>
          <w:lang w:val="en-US" w:eastAsia="zh-CN"/>
        </w:rPr>
        <w:t>湛江市公安局经济技术开发区分局 2021</w:t>
      </w:r>
      <w:r>
        <w:rPr>
          <w:rFonts w:hint="eastAsia" w:ascii="仿宋_GB2312" w:eastAsia="仿宋_GB2312"/>
          <w:b/>
          <w:sz w:val="36"/>
          <w:szCs w:val="36"/>
        </w:rPr>
        <w:t>年</w:t>
      </w:r>
    </w:p>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特警中队</w:t>
      </w:r>
      <w:r>
        <w:rPr>
          <w:rFonts w:hint="eastAsia" w:ascii="仿宋_GB2312" w:eastAsia="仿宋_GB2312"/>
          <w:b/>
          <w:sz w:val="36"/>
          <w:szCs w:val="36"/>
          <w:lang w:val="en-US" w:eastAsia="zh-CN"/>
        </w:rPr>
        <w:t>补助经费</w:t>
      </w:r>
      <w:r>
        <w:rPr>
          <w:rFonts w:hint="eastAsia" w:ascii="仿宋_GB2312" w:eastAsia="仿宋_GB2312"/>
          <w:b/>
          <w:sz w:val="36"/>
          <w:szCs w:val="36"/>
        </w:rPr>
        <w:t>绩效评价报告</w:t>
      </w:r>
    </w:p>
    <w:p>
      <w:pPr>
        <w:spacing w:line="590" w:lineRule="exact"/>
        <w:jc w:val="center"/>
        <w:rPr>
          <w:rFonts w:hint="eastAsia" w:ascii="仿宋_GB2312" w:eastAsia="仿宋_GB2312"/>
          <w:b/>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rPr>
      </w:pPr>
      <w:r>
        <w:rPr>
          <w:rFonts w:hint="eastAsia" w:ascii="仿宋_GB2312" w:eastAsia="仿宋_GB2312"/>
          <w:sz w:val="30"/>
          <w:szCs w:val="30"/>
        </w:rPr>
        <w:t>为加强</w:t>
      </w:r>
      <w:r>
        <w:rPr>
          <w:rFonts w:hint="eastAsia" w:ascii="仿宋_GB2312" w:eastAsia="仿宋_GB2312"/>
          <w:sz w:val="30"/>
          <w:szCs w:val="30"/>
          <w:lang w:eastAsia="zh-CN"/>
        </w:rPr>
        <w:t>财政资金管理</w:t>
      </w:r>
      <w:r>
        <w:rPr>
          <w:rFonts w:hint="eastAsia" w:ascii="仿宋_GB2312" w:eastAsia="仿宋_GB2312"/>
          <w:sz w:val="30"/>
          <w:szCs w:val="30"/>
        </w:rPr>
        <w:t>，</w:t>
      </w:r>
      <w:r>
        <w:rPr>
          <w:rFonts w:hint="eastAsia" w:ascii="仿宋_GB2312" w:eastAsia="仿宋_GB2312"/>
          <w:sz w:val="30"/>
          <w:szCs w:val="30"/>
          <w:lang w:eastAsia="zh-CN"/>
        </w:rPr>
        <w:t>强化责任支出，</w:t>
      </w:r>
      <w:r>
        <w:rPr>
          <w:rFonts w:hint="eastAsia" w:ascii="仿宋_GB2312" w:eastAsia="仿宋_GB2312"/>
          <w:sz w:val="30"/>
          <w:szCs w:val="30"/>
        </w:rPr>
        <w:t>提高财政资金使用效益，</w:t>
      </w:r>
      <w:r>
        <w:rPr>
          <w:rFonts w:hint="eastAsia" w:ascii="仿宋_GB2312" w:eastAsia="仿宋_GB2312"/>
          <w:sz w:val="30"/>
          <w:szCs w:val="30"/>
          <w:lang w:eastAsia="zh-CN"/>
        </w:rPr>
        <w:t>建立科学合理的财政支出绩效评价体系，</w:t>
      </w:r>
      <w:r>
        <w:rPr>
          <w:rFonts w:hint="eastAsia" w:ascii="仿宋_GB2312" w:eastAsia="仿宋_GB2312"/>
          <w:sz w:val="30"/>
          <w:szCs w:val="30"/>
        </w:rPr>
        <w:t>根据《关于印发项目支出绩效评价管理办法的通知》（财预〔2020〕10 号）和《广东省财政厅关于印发广东省省级财政绩效评估指南的通知》（粤财绩〔2020〕3 号）要求，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湛江市公安局经济技术开发区分局2021年特警中队补助经费210万元进行</w:t>
      </w:r>
      <w:r>
        <w:rPr>
          <w:rFonts w:hint="eastAsia" w:ascii="仿宋_GB2312" w:eastAsia="仿宋_GB2312"/>
          <w:sz w:val="30"/>
          <w:szCs w:val="30"/>
        </w:rPr>
        <w:t>重点绩效评价，形成绩效评价报告</w:t>
      </w:r>
      <w:r>
        <w:rPr>
          <w:rFonts w:hint="eastAsia" w:ascii="仿宋_GB2312" w:eastAsia="仿宋_GB2312"/>
          <w:sz w:val="30"/>
          <w:szCs w:val="30"/>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keepNext w:val="0"/>
        <w:keepLines w:val="0"/>
        <w:pageBreakBefore w:val="0"/>
        <w:widowControl/>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2021年特警中队补助经费共210万元，每季度52.5万元；项目单位为湛江市公安局经济技术开发区分局。该项目资金全部用于35名辅警工资福利。该资金能够有效缓解区公安局警力不足所带来的工作压力，有助于提高辅警工作动力，推动区重点项目维稳、大型安保行动、社会治安防控及“扫黑除恶”专项行动的有序开展，稳定社会治安，创建幸福安全的生活环境。</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二、绩效目标</w:t>
      </w:r>
    </w:p>
    <w:p>
      <w:pPr>
        <w:keepNext w:val="0"/>
        <w:keepLines w:val="0"/>
        <w:pageBreakBefore w:val="0"/>
        <w:widowControl/>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随着社会治安形势的发展变化、违法犯罪规律特点的演变和公安机关提供公共安全服务保障的任务不断加重，</w:t>
      </w:r>
      <w:r>
        <w:rPr>
          <w:rFonts w:hint="eastAsia" w:ascii="仿宋_GB2312" w:eastAsia="仿宋_GB2312" w:cs="Times New Roman"/>
          <w:kern w:val="2"/>
          <w:sz w:val="30"/>
          <w:szCs w:val="30"/>
          <w:lang w:val="en-US" w:eastAsia="zh-CN" w:bidi="ar-SA"/>
        </w:rPr>
        <w:t>经开区</w:t>
      </w:r>
      <w:r>
        <w:rPr>
          <w:rFonts w:hint="eastAsia" w:ascii="仿宋_GB2312" w:hAnsi="Times New Roman" w:eastAsia="仿宋_GB2312" w:cs="Times New Roman"/>
          <w:kern w:val="2"/>
          <w:sz w:val="30"/>
          <w:szCs w:val="30"/>
          <w:lang w:val="en-US" w:eastAsia="zh-CN" w:bidi="ar-SA"/>
        </w:rPr>
        <w:t>警力警力匮乏，为保证工作有序开展，</w:t>
      </w:r>
      <w:r>
        <w:rPr>
          <w:rFonts w:hint="eastAsia" w:ascii="仿宋_GB2312" w:eastAsia="仿宋_GB2312" w:cs="Times New Roman"/>
          <w:kern w:val="2"/>
          <w:sz w:val="30"/>
          <w:szCs w:val="30"/>
          <w:lang w:val="en-US" w:eastAsia="zh-CN" w:bidi="ar-SA"/>
        </w:rPr>
        <w:t>缓解警力不足所带来的工作压力，以便于更好地维护经开区的安保行动及社会治安防控工作、“扫黑除恶”专项行动有序开展，需大量辅警弥补。按时及时根据辅警人员考勤情况发放工资合理的薪酬，可以提高辅警人员的工作态度和办公效率，能够持续保障社会安稳。</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lang w:val="en-US" w:eastAsia="zh-CN" w:bidi="ar-SA"/>
        </w:rPr>
        <w:t>特警中队辅警经费2021年财政预算为210万元，</w:t>
      </w:r>
      <w:r>
        <w:rPr>
          <w:rFonts w:hint="eastAsia" w:ascii="仿宋_GB2312" w:hAnsi="Times New Roman" w:eastAsia="仿宋_GB2312" w:cs="Times New Roman"/>
          <w:kern w:val="2"/>
          <w:sz w:val="30"/>
          <w:szCs w:val="30"/>
          <w:lang w:val="en-US" w:eastAsia="zh-CN" w:bidi="ar-SA"/>
        </w:rPr>
        <w:t>财政资金到位金额</w:t>
      </w:r>
      <w:r>
        <w:rPr>
          <w:rFonts w:hint="eastAsia" w:ascii="仿宋_GB2312" w:eastAsia="仿宋_GB2312" w:cs="Times New Roman"/>
          <w:kern w:val="2"/>
          <w:sz w:val="30"/>
          <w:szCs w:val="30"/>
          <w:lang w:val="en-US" w:eastAsia="zh-CN" w:bidi="ar-SA"/>
        </w:rPr>
        <w:t>210</w:t>
      </w:r>
      <w:r>
        <w:rPr>
          <w:rFonts w:hint="eastAsia" w:ascii="仿宋_GB2312" w:hAnsi="Times New Roman" w:eastAsia="仿宋_GB2312" w:cs="Times New Roman"/>
          <w:kern w:val="2"/>
          <w:sz w:val="30"/>
          <w:szCs w:val="30"/>
          <w:lang w:val="en-US" w:eastAsia="zh-CN" w:bidi="ar-SA"/>
        </w:rPr>
        <w:t>万元，财政资金到位率</w:t>
      </w:r>
      <w:r>
        <w:rPr>
          <w:rFonts w:hint="eastAsia" w:ascii="仿宋_GB2312" w:eastAsia="仿宋_GB2312" w:cs="Times New Roman"/>
          <w:kern w:val="2"/>
          <w:sz w:val="30"/>
          <w:szCs w:val="30"/>
          <w:lang w:val="en-US" w:eastAsia="zh-CN" w:bidi="ar-SA"/>
        </w:rPr>
        <w:t>100</w:t>
      </w:r>
      <w:r>
        <w:rPr>
          <w:rFonts w:hint="eastAsia" w:ascii="仿宋_GB2312" w:hAnsi="Times New Roman" w:eastAsia="仿宋_GB2312" w:cs="Times New Roman"/>
          <w:kern w:val="2"/>
          <w:sz w:val="30"/>
          <w:szCs w:val="30"/>
          <w:lang w:val="en-US" w:eastAsia="zh-CN" w:bidi="ar-SA"/>
        </w:rPr>
        <w:t>%，项目支出金额</w:t>
      </w:r>
      <w:r>
        <w:rPr>
          <w:rFonts w:hint="eastAsia" w:ascii="仿宋_GB2312" w:eastAsia="仿宋_GB2312" w:cs="Times New Roman"/>
          <w:kern w:val="2"/>
          <w:sz w:val="30"/>
          <w:szCs w:val="30"/>
          <w:lang w:val="en-US" w:eastAsia="zh-CN" w:bidi="ar-SA"/>
        </w:rPr>
        <w:t>210万元，财政资金支出率100%。</w:t>
      </w:r>
      <w:r>
        <w:rPr>
          <w:rFonts w:hint="eastAsia" w:ascii="仿宋_GB2312" w:eastAsia="仿宋_GB2312" w:cs="Times New Roman"/>
          <w:kern w:val="2"/>
          <w:sz w:val="30"/>
          <w:szCs w:val="30"/>
          <w:highlight w:val="none"/>
          <w:lang w:val="en-US" w:eastAsia="zh-CN" w:bidi="ar-SA"/>
        </w:rPr>
        <w:t>从核查情况看，</w:t>
      </w:r>
      <w:r>
        <w:rPr>
          <w:rFonts w:hint="eastAsia" w:ascii="仿宋_GB2312" w:eastAsia="仿宋_GB2312" w:cs="Times New Roman"/>
          <w:kern w:val="2"/>
          <w:sz w:val="30"/>
          <w:szCs w:val="30"/>
          <w:lang w:val="en-US" w:eastAsia="zh-CN" w:bidi="ar-SA"/>
        </w:rPr>
        <w:t>特警中队辅警经费</w:t>
      </w:r>
      <w:r>
        <w:rPr>
          <w:rFonts w:hint="eastAsia" w:ascii="仿宋_GB2312" w:eastAsia="仿宋_GB2312" w:cs="Times New Roman"/>
          <w:kern w:val="2"/>
          <w:sz w:val="30"/>
          <w:szCs w:val="30"/>
          <w:highlight w:val="none"/>
          <w:lang w:val="en-US" w:eastAsia="zh-CN" w:bidi="ar-SA"/>
        </w:rPr>
        <w:t>项目的管理及使用情况基本合法合规，未发现存在挤占、截留或挪用专项资金情况，资金支付手续齐全，也没有发现超范围和超标准使用资金。财务制度较为规范，能够按照制度办理结算和会计核算。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四、</w:t>
      </w:r>
      <w:r>
        <w:rPr>
          <w:rFonts w:hint="eastAsia" w:ascii="仿宋_GB2312" w:hAnsi="Times New Roman" w:eastAsia="仿宋_GB2312" w:cs="Times New Roman"/>
          <w:b/>
          <w:bCs/>
          <w:kern w:val="2"/>
          <w:sz w:val="30"/>
          <w:szCs w:val="30"/>
          <w:lang w:val="en-US" w:eastAsia="zh-CN" w:bidi="ar-SA"/>
        </w:rPr>
        <w:t>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highlight w:val="none"/>
          <w:lang w:val="en-US" w:eastAsia="zh-CN" w:bidi="ar-SA"/>
        </w:rPr>
      </w:pPr>
      <w:r>
        <w:rPr>
          <w:rFonts w:hint="eastAsia" w:ascii="仿宋_GB2312" w:eastAsia="仿宋_GB2312" w:cs="Times New Roman"/>
          <w:kern w:val="2"/>
          <w:sz w:val="30"/>
          <w:szCs w:val="30"/>
          <w:lang w:val="en-US" w:eastAsia="zh-CN" w:bidi="ar-SA"/>
        </w:rPr>
        <w:t>特警中队补助经费按照行政事业单位的工资薪酬合理安排年初预算资金，每次申请资金时，能按照区财政的资金使用规定做好</w:t>
      </w:r>
      <w:r>
        <w:rPr>
          <w:rFonts w:hint="eastAsia" w:ascii="仿宋_GB2312" w:eastAsia="仿宋_GB2312"/>
          <w:sz w:val="30"/>
          <w:szCs w:val="30"/>
          <w:lang w:val="en-US" w:eastAsia="zh-CN"/>
        </w:rPr>
        <w:t>经费资金请示审批表，并按审批流程做好审批工作。在资金使用方面较为规范，信息化管理较为健全，履行手续完备。资金使用按照相关文件要求，未发现存在挤占、截留或挪用扶贫专项资金情况。资金支付手续齐全，没有发现超范围和超标准使用资金，财务制度较为规范，能够按照制度办理结算和会计核算。</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default"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五、</w:t>
      </w:r>
      <w:r>
        <w:rPr>
          <w:rFonts w:hint="eastAsia" w:ascii="仿宋_GB2312" w:hAnsi="Times New Roman" w:eastAsia="仿宋_GB2312" w:cs="Times New Roman"/>
          <w:b/>
          <w:bCs/>
          <w:kern w:val="2"/>
          <w:sz w:val="30"/>
          <w:szCs w:val="30"/>
          <w:lang w:val="en-US" w:eastAsia="zh-CN" w:bidi="ar-SA"/>
        </w:rPr>
        <w:t>项目绩效情况</w:t>
      </w:r>
      <w:r>
        <w:rPr>
          <w:rFonts w:hint="eastAsia" w:ascii="仿宋_GB2312" w:eastAsia="仿宋_GB2312" w:cs="Times New Roman"/>
          <w:b/>
          <w:bCs/>
          <w:kern w:val="2"/>
          <w:sz w:val="30"/>
          <w:szCs w:val="30"/>
          <w:lang w:val="en-US" w:eastAsia="zh-CN" w:bidi="ar-SA"/>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default" w:ascii="仿宋_GB2312" w:hAnsi="Times New Roman" w:eastAsia="仿宋_GB2312" w:cs="Times New Roman"/>
          <w:b/>
          <w:bCs/>
          <w:kern w:val="2"/>
          <w:sz w:val="30"/>
          <w:szCs w:val="30"/>
          <w:lang w:val="en-US" w:eastAsia="zh-CN" w:bidi="ar-SA"/>
        </w:rPr>
      </w:pPr>
      <w:r>
        <w:rPr>
          <w:rFonts w:ascii="仿宋_GB2312" w:hAnsi="宋体" w:eastAsia="仿宋_GB2312" w:cs="仿宋_GB2312"/>
          <w:i w:val="0"/>
          <w:iCs w:val="0"/>
          <w:caps w:val="0"/>
          <w:color w:val="000000"/>
          <w:spacing w:val="0"/>
          <w:sz w:val="32"/>
          <w:szCs w:val="32"/>
        </w:rPr>
        <w:t>项目支出主要</w:t>
      </w:r>
      <w:r>
        <w:rPr>
          <w:rFonts w:hint="eastAsia" w:ascii="仿宋_GB2312" w:hAnsi="宋体" w:eastAsia="仿宋_GB2312" w:cs="仿宋_GB2312"/>
          <w:i w:val="0"/>
          <w:iCs w:val="0"/>
          <w:caps w:val="0"/>
          <w:color w:val="000000"/>
          <w:spacing w:val="0"/>
          <w:sz w:val="32"/>
          <w:szCs w:val="32"/>
          <w:lang w:val="en-US" w:eastAsia="zh-CN"/>
        </w:rPr>
        <w:t>是辅警人员的工资福利支出</w:t>
      </w:r>
      <w:r>
        <w:rPr>
          <w:rFonts w:ascii="仿宋_GB2312" w:hAnsi="宋体" w:eastAsia="仿宋_GB2312" w:cs="仿宋_GB2312"/>
          <w:i w:val="0"/>
          <w:iCs w:val="0"/>
          <w:caps w:val="0"/>
          <w:color w:val="000000"/>
          <w:spacing w:val="0"/>
          <w:sz w:val="32"/>
          <w:szCs w:val="32"/>
        </w:rPr>
        <w:t>。所有资金使用严格按照有关财务制度执行，</w:t>
      </w:r>
      <w:r>
        <w:rPr>
          <w:rFonts w:hint="eastAsia" w:ascii="仿宋_GB2312" w:hAnsi="宋体" w:eastAsia="仿宋_GB2312" w:cs="仿宋_GB2312"/>
          <w:i w:val="0"/>
          <w:iCs w:val="0"/>
          <w:caps w:val="0"/>
          <w:color w:val="000000"/>
          <w:spacing w:val="0"/>
          <w:sz w:val="32"/>
          <w:szCs w:val="32"/>
          <w:lang w:val="en-US" w:eastAsia="zh-CN"/>
        </w:rPr>
        <w:t>按照行政事业单位工资薪酬的合理范畴列支，按规定流程</w:t>
      </w:r>
      <w:r>
        <w:rPr>
          <w:rFonts w:ascii="仿宋_GB2312" w:hAnsi="宋体" w:eastAsia="仿宋_GB2312" w:cs="仿宋_GB2312"/>
          <w:i w:val="0"/>
          <w:iCs w:val="0"/>
          <w:caps w:val="0"/>
          <w:color w:val="000000"/>
          <w:spacing w:val="0"/>
          <w:sz w:val="32"/>
          <w:szCs w:val="32"/>
        </w:rPr>
        <w:t>经</w:t>
      </w:r>
      <w:r>
        <w:rPr>
          <w:rFonts w:hint="eastAsia" w:ascii="仿宋_GB2312" w:hAnsi="宋体" w:eastAsia="仿宋_GB2312" w:cs="仿宋_GB2312"/>
          <w:i w:val="0"/>
          <w:iCs w:val="0"/>
          <w:caps w:val="0"/>
          <w:color w:val="000000"/>
          <w:spacing w:val="0"/>
          <w:sz w:val="32"/>
          <w:szCs w:val="32"/>
          <w:lang w:val="en-US" w:eastAsia="zh-CN"/>
        </w:rPr>
        <w:t>过层层审批</w:t>
      </w:r>
      <w:r>
        <w:rPr>
          <w:rFonts w:ascii="仿宋_GB2312" w:hAnsi="宋体" w:eastAsia="仿宋_GB2312" w:cs="仿宋_GB2312"/>
          <w:i w:val="0"/>
          <w:iCs w:val="0"/>
          <w:caps w:val="0"/>
          <w:color w:val="000000"/>
          <w:spacing w:val="0"/>
          <w:sz w:val="32"/>
          <w:szCs w:val="32"/>
        </w:rPr>
        <w:t>使用。</w:t>
      </w:r>
      <w:r>
        <w:rPr>
          <w:rFonts w:hint="eastAsia" w:ascii="仿宋_GB2312" w:hAnsi="宋体" w:eastAsia="仿宋_GB2312" w:cs="仿宋_GB2312"/>
          <w:i w:val="0"/>
          <w:iCs w:val="0"/>
          <w:caps w:val="0"/>
          <w:color w:val="000000"/>
          <w:spacing w:val="0"/>
          <w:sz w:val="32"/>
          <w:szCs w:val="32"/>
          <w:lang w:val="en-US" w:eastAsia="zh-CN"/>
        </w:rPr>
        <w:t>确保辅警人员工资成本不超过年初预算，不使用该资金乱发津补贴，不以各种名义乱发福利，</w:t>
      </w:r>
      <w:r>
        <w:rPr>
          <w:rFonts w:hint="default" w:ascii="仿宋_GB2312" w:hAnsi="宋体" w:eastAsia="仿宋_GB2312" w:cs="仿宋_GB2312"/>
          <w:i w:val="0"/>
          <w:iCs w:val="0"/>
          <w:caps w:val="0"/>
          <w:color w:val="222222"/>
          <w:spacing w:val="0"/>
          <w:sz w:val="32"/>
          <w:szCs w:val="32"/>
        </w:rPr>
        <w:t>对项目成本进行控制，有效节约了成本，未</w:t>
      </w:r>
      <w:r>
        <w:rPr>
          <w:rFonts w:hint="default" w:ascii="仿宋_GB2312" w:hAnsi="宋体" w:eastAsia="仿宋_GB2312" w:cs="仿宋_GB2312"/>
          <w:i w:val="0"/>
          <w:iCs w:val="0"/>
          <w:caps w:val="0"/>
          <w:color w:val="000000"/>
          <w:spacing w:val="0"/>
          <w:sz w:val="32"/>
          <w:szCs w:val="32"/>
        </w:rPr>
        <w:t>产生额外的经费。</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（二）</w:t>
      </w:r>
      <w:r>
        <w:rPr>
          <w:rFonts w:hint="eastAsia" w:ascii="仿宋_GB2312" w:hAnsi="Times New Roman" w:eastAsia="仿宋_GB2312" w:cs="Times New Roman"/>
          <w:b/>
          <w:bCs/>
          <w:kern w:val="2"/>
          <w:sz w:val="30"/>
          <w:szCs w:val="30"/>
          <w:lang w:val="en-US" w:eastAsia="zh-CN" w:bidi="ar-SA"/>
        </w:rPr>
        <w:t>项目的</w:t>
      </w:r>
      <w:r>
        <w:rPr>
          <w:rFonts w:hint="eastAsia" w:ascii="仿宋_GB2312" w:eastAsia="仿宋_GB2312" w:cs="Times New Roman"/>
          <w:b/>
          <w:bCs/>
          <w:kern w:val="2"/>
          <w:sz w:val="30"/>
          <w:szCs w:val="30"/>
          <w:lang w:val="en-US" w:eastAsia="zh-CN" w:bidi="ar-SA"/>
        </w:rPr>
        <w:t>效率</w:t>
      </w:r>
      <w:r>
        <w:rPr>
          <w:rFonts w:hint="eastAsia" w:ascii="仿宋_GB2312" w:hAnsi="Times New Roman" w:eastAsia="仿宋_GB2312" w:cs="Times New Roman"/>
          <w:b/>
          <w:bCs/>
          <w:kern w:val="2"/>
          <w:sz w:val="30"/>
          <w:szCs w:val="30"/>
          <w:lang w:val="en-US" w:eastAsia="zh-CN" w:bidi="ar-SA"/>
        </w:rPr>
        <w:t>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项目实施过程</w:t>
      </w:r>
      <w:r>
        <w:rPr>
          <w:rFonts w:hint="eastAsia" w:ascii="仿宋_GB2312" w:eastAsia="仿宋_GB2312" w:cs="Times New Roman"/>
          <w:kern w:val="2"/>
          <w:sz w:val="30"/>
          <w:szCs w:val="30"/>
          <w:lang w:val="en-US" w:eastAsia="zh-CN" w:bidi="ar-SA"/>
        </w:rPr>
        <w:t>能够按照计划进行，能够及时按照进度开展项目，在实施过程中取得良好效益。区公安局分别按月统计辅警人员考勤，上报部门领导审批；部门领导核实考勤情况及评估工作表现后上报分管领导审批；分管领导将审核同意后的考勤情况、绩效发放情况交由警务保障室用于核算各月工资；警务保障处核算各月工资完成后上报局领导审批；局领导审批同意后将工资核算结果交由出纳及时发放。项目过程合规合法，手续规范。该项目资金的管理及使用情况基本符合规定，未发现存在挤占、截留或挪用扶贫专项资金情况，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项目的</w:t>
      </w:r>
      <w:r>
        <w:rPr>
          <w:rFonts w:hint="eastAsia" w:ascii="仿宋_GB2312" w:eastAsia="仿宋_GB2312" w:cs="Times New Roman"/>
          <w:b/>
          <w:bCs/>
          <w:kern w:val="2"/>
          <w:sz w:val="30"/>
          <w:szCs w:val="30"/>
          <w:lang w:val="en-US" w:eastAsia="zh-CN" w:bidi="ar-SA"/>
        </w:rPr>
        <w:t>效益性</w:t>
      </w:r>
      <w:r>
        <w:rPr>
          <w:rFonts w:hint="eastAsia" w:ascii="仿宋_GB2312" w:hAnsi="Times New Roman" w:eastAsia="仿宋_GB2312" w:cs="Times New Roman"/>
          <w:b/>
          <w:bCs/>
          <w:kern w:val="2"/>
          <w:sz w:val="30"/>
          <w:szCs w:val="30"/>
          <w:lang w:val="en-US" w:eastAsia="zh-CN" w:bidi="ar-SA"/>
        </w:rPr>
        <w:t>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辅警人员是警队的重要组成部分，辅警人员的增加，有限缓解区公安局警力不足的工作压力，对经开区重点项目维稳、大型安保行动及社会治安防控工作起到不可或缺的作用，</w:t>
      </w:r>
      <w:r>
        <w:rPr>
          <w:rFonts w:ascii="仿宋_GB2312" w:hAnsi="宋体" w:eastAsia="仿宋_GB2312" w:cs="仿宋_GB2312"/>
          <w:i w:val="0"/>
          <w:iCs w:val="0"/>
          <w:caps w:val="0"/>
          <w:color w:val="000000"/>
          <w:spacing w:val="0"/>
          <w:sz w:val="32"/>
          <w:szCs w:val="32"/>
        </w:rPr>
        <w:t>提升人民群众对治安形势的满意程度，极大地保障了人民群众的生命财产安全，为全</w:t>
      </w:r>
      <w:r>
        <w:rPr>
          <w:rFonts w:hint="eastAsia" w:ascii="仿宋_GB2312" w:hAnsi="宋体" w:eastAsia="仿宋_GB2312" w:cs="仿宋_GB2312"/>
          <w:i w:val="0"/>
          <w:iCs w:val="0"/>
          <w:caps w:val="0"/>
          <w:color w:val="000000"/>
          <w:spacing w:val="0"/>
          <w:sz w:val="32"/>
          <w:szCs w:val="32"/>
          <w:lang w:val="en-US" w:eastAsia="zh-CN"/>
        </w:rPr>
        <w:t>区</w:t>
      </w:r>
      <w:r>
        <w:rPr>
          <w:rFonts w:ascii="仿宋_GB2312" w:hAnsi="宋体" w:eastAsia="仿宋_GB2312" w:cs="仿宋_GB2312"/>
          <w:i w:val="0"/>
          <w:iCs w:val="0"/>
          <w:caps w:val="0"/>
          <w:color w:val="000000"/>
          <w:spacing w:val="0"/>
          <w:sz w:val="32"/>
          <w:szCs w:val="32"/>
        </w:rPr>
        <w:t>营造</w:t>
      </w:r>
      <w:r>
        <w:rPr>
          <w:rFonts w:hint="eastAsia" w:ascii="仿宋_GB2312" w:hAnsi="宋体" w:eastAsia="仿宋_GB2312" w:cs="仿宋_GB2312"/>
          <w:i w:val="0"/>
          <w:iCs w:val="0"/>
          <w:caps w:val="0"/>
          <w:color w:val="000000"/>
          <w:spacing w:val="0"/>
          <w:sz w:val="32"/>
          <w:szCs w:val="32"/>
          <w:lang w:val="en-US" w:eastAsia="zh-CN"/>
        </w:rPr>
        <w:t>了</w:t>
      </w:r>
      <w:r>
        <w:rPr>
          <w:rFonts w:ascii="仿宋_GB2312" w:hAnsi="宋体" w:eastAsia="仿宋_GB2312" w:cs="仿宋_GB2312"/>
          <w:i w:val="0"/>
          <w:iCs w:val="0"/>
          <w:caps w:val="0"/>
          <w:color w:val="000000"/>
          <w:spacing w:val="0"/>
          <w:sz w:val="32"/>
          <w:szCs w:val="32"/>
        </w:rPr>
        <w:t>良好的治安氛围。</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28"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存在的问题</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工作的制度措施方面存在问题。如：没有制定专项资金管理制度，没有编制具体完整的项目资金使用计划。</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2、项目预算编制可进一步完善</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经核查</w:t>
      </w:r>
      <w:r>
        <w:rPr>
          <w:rFonts w:hint="eastAsia" w:ascii="仿宋_GB2312" w:eastAsia="仿宋_GB2312" w:cs="Times New Roman"/>
          <w:kern w:val="2"/>
          <w:sz w:val="30"/>
          <w:szCs w:val="30"/>
          <w:highlight w:val="none"/>
          <w:lang w:val="en-US" w:eastAsia="zh-CN" w:bidi="ar-SA"/>
        </w:rPr>
        <w:t>资料，项目预算编制仅有一个总金额为210万元，未细化到基本工资、绩效工资</w:t>
      </w:r>
      <w:r>
        <w:rPr>
          <w:rFonts w:hint="eastAsia" w:ascii="仿宋_GB2312" w:eastAsia="仿宋_GB2312" w:cs="Times New Roman"/>
          <w:kern w:val="2"/>
          <w:sz w:val="30"/>
          <w:szCs w:val="30"/>
          <w:lang w:val="en-US" w:eastAsia="zh-CN" w:bidi="ar-SA"/>
        </w:rPr>
        <w:t>等项目内容支出部分，项目预算可进一步完善。</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3、辅警工作较为辛苦，人员流动性大，不利于警务团队的发展。</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default"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七、相关建议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w:t>
      </w:r>
      <w:r>
        <w:rPr>
          <w:rFonts w:hint="eastAsia" w:ascii="仿宋_GB2312" w:eastAsia="仿宋_GB2312" w:cs="Times New Roman"/>
          <w:color w:val="auto"/>
          <w:kern w:val="2"/>
          <w:sz w:val="30"/>
          <w:szCs w:val="30"/>
          <w:lang w:val="en-US" w:eastAsia="zh-CN" w:bidi="ar-SA"/>
        </w:rPr>
        <w:t>强化资金监管。优化制度设计，</w:t>
      </w:r>
      <w:r>
        <w:rPr>
          <w:rFonts w:hint="eastAsia" w:ascii="仿宋_GB2312" w:eastAsia="仿宋_GB2312" w:cs="Times New Roman"/>
          <w:kern w:val="2"/>
          <w:sz w:val="30"/>
          <w:szCs w:val="30"/>
          <w:lang w:val="en-US" w:eastAsia="zh-CN" w:bidi="ar-SA"/>
        </w:rPr>
        <w:t>具体了解资金使用计划，进一步制定和完善相应的薪酬政策制度，用政策调动辅警人员的工作积极性。</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2.细化项目预算资金组成，保证项目预算编制依据充分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建议项目预算单位在申请项目年度预算时，将预算总金额细化分解，将各子项目的资金预算情况阐述清楚，细化到相应的数量和单价以及测算的数据来源，使测算依据更加充分、详细。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3.对不同岗位进行评价，建立薪酬公平机制，充分发挥薪酬管理机制的调节、约束、激励作用，应制定相应的激励或晋升政策，将栋梁人才留在警队。</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八、评价结果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听取资金使用单位意见的基础上，通过现场答辩、核实相关资料、实地勘验项目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结果，2021年特警中队补助经费的</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88</w:t>
      </w:r>
      <w:r>
        <w:rPr>
          <w:rFonts w:hint="eastAsia" w:ascii="仿宋_GB2312" w:hAnsi="Times New Roman" w:eastAsia="仿宋_GB2312" w:cs="Times New Roman"/>
          <w:kern w:val="2"/>
          <w:sz w:val="30"/>
          <w:szCs w:val="30"/>
          <w:lang w:val="en-US" w:eastAsia="zh-CN" w:bidi="ar-SA"/>
        </w:rPr>
        <w:t>分（详见附表）</w:t>
      </w:r>
      <w:r>
        <w:rPr>
          <w:rFonts w:hint="eastAsia" w:ascii="仿宋_GB2312" w:eastAsia="仿宋_GB2312" w:cs="Times New Roman"/>
          <w:kern w:val="2"/>
          <w:sz w:val="30"/>
          <w:szCs w:val="30"/>
          <w:lang w:val="en-US" w:eastAsia="zh-CN" w:bidi="ar-SA"/>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bookmarkStart w:id="0" w:name="_GoBack"/>
      <w:bookmarkEnd w:id="0"/>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2022年1月20日</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ind w:firstLine="600" w:firstLineChars="200"/>
        <w:rPr>
          <w:rFonts w:hint="default" w:ascii="仿宋_GB2312" w:eastAsia="仿宋_GB2312" w:cs="Times New Roman"/>
          <w:kern w:val="2"/>
          <w:sz w:val="30"/>
          <w:szCs w:val="30"/>
          <w:lang w:val="en-US" w:eastAsia="zh-CN" w:bidi="ar-SA"/>
        </w:rPr>
      </w:pPr>
    </w:p>
    <w:sectPr>
      <w:headerReference r:id="rId5" w:type="default"/>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89AB2E"/>
    <w:multiLevelType w:val="singleLevel"/>
    <w:tmpl w:val="C789AB2E"/>
    <w:lvl w:ilvl="0" w:tentative="0">
      <w:start w:val="1"/>
      <w:numFmt w:val="decimal"/>
      <w:suff w:val="nothing"/>
      <w:lvlText w:val="%1、"/>
      <w:lvlJc w:val="left"/>
    </w:lvl>
  </w:abstractNum>
  <w:abstractNum w:abstractNumId="1">
    <w:nsid w:val="D509E7C6"/>
    <w:multiLevelType w:val="singleLevel"/>
    <w:tmpl w:val="D509E7C6"/>
    <w:lvl w:ilvl="0" w:tentative="0">
      <w:start w:val="6"/>
      <w:numFmt w:val="chineseCounting"/>
      <w:suff w:val="nothing"/>
      <w:lvlText w:val="%1、"/>
      <w:lvlJc w:val="left"/>
      <w:pPr>
        <w:ind w:left="28"/>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8E147C"/>
    <w:rsid w:val="151C1993"/>
    <w:rsid w:val="17854713"/>
    <w:rsid w:val="1A974E89"/>
    <w:rsid w:val="1B8E147C"/>
    <w:rsid w:val="24335C22"/>
    <w:rsid w:val="248436A7"/>
    <w:rsid w:val="2AF859E7"/>
    <w:rsid w:val="34E332C2"/>
    <w:rsid w:val="40801FA6"/>
    <w:rsid w:val="45393A34"/>
    <w:rsid w:val="489839F7"/>
    <w:rsid w:val="4A2319E6"/>
    <w:rsid w:val="4CB00A17"/>
    <w:rsid w:val="4D21045F"/>
    <w:rsid w:val="4E704ACE"/>
    <w:rsid w:val="4EAB4A19"/>
    <w:rsid w:val="4EF474AD"/>
    <w:rsid w:val="52837D46"/>
    <w:rsid w:val="530C3017"/>
    <w:rsid w:val="62F708E8"/>
    <w:rsid w:val="694E2EC4"/>
    <w:rsid w:val="6A5824D1"/>
    <w:rsid w:val="6AA72095"/>
    <w:rsid w:val="6D225F65"/>
    <w:rsid w:val="74046918"/>
    <w:rsid w:val="7EFB0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2022-03-07T03:11:00Z</dcterms:created>
  <dc:creator>☁ 小云 ☁</dc:creator>
  <cp:lastModifiedBy>Administrator</cp:lastModifiedBy>
  <dcterms:modified xsi:type="dcterms:W3CDTF">2022-03-16T08:44:56Z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42FE34C6959D43B5B1E7974D5D522D54</vt:lpwstr>
  </property>
</Properties>
</file>